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VI – DAS VÁRIAS ESPÉCIES DE CONTRATOS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XI – DA COMISSÃO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693. O contrato de comissão tem por objeto a aquisição ou a venda de bens pelo comissário, em seu próprio nome, à conta do comitente.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694. O comissário fica diretamente obrigado para com as pessoas com quem contratar, sem que estas tenham ação contra o comitente, nem este contra elas, salvo se o comissário ceder seus direitos a qualquer das partes.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695. O comissário é obrigado a agir de conformidade com as ordens e instruções do comitente, devendo, na falta destas, não podendo pedi-las a tempo, proceder segundo os usos em casos semelhantes.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Ter-se-ão por justificados os atos do comissário, se deles houver resultado vantagem para o comitente, e ainda no caso em que, não admitindo demora a realização do negócio, o comissário agiu de acordo com os usos.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696. No desempenho das suas incumbências o comissário é obrigado a agir com cuidado e diligência, não só para evitar qualquer prejuízo ao comitente, mas ainda para lhe proporcionar o lucro que razoavelmente se podia esperar do negócio.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Responderá o comissário, salvo motivo de força maior, por qualquer prejuízo que, por ação ou omissão, ocasionar ao comitente.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697. O comissário não responde pela insolvência das pessoas com quem tratar, exceto em caso de culpa e no do artigo seguinte.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698. Se do contrato de comissão constar a cláusula del credere, responderá o comissário solidariamente com as pessoas com que houver tratado em nome do comitente, caso em que, salvo estipulação em contrário, o comissário tem direito a remuneração mais elevada, para compensar o ônus assumido.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699. Presume-se o comissário autorizado a conceder dilação do prazo para pagamento, na conformidade dos usos do lugar onde se realizar o negócio, se não houver instruções diversas do comitente.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700. Se houver instruções do comitente proibindo prorrogação de prazos para pagamento, ou se esta não for conforme os usos locais, poderá o comitente exigir que o comissário pague incontinenti ou responda pelas conseqüências da dilação concedida, procedendo-se de igual modo se o comissário não der ciência ao comitente dos prazos concedidos e de quem é seu beneficiário.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701. Não estipulada a remuneração devida ao comissário, será ela arbitrada segundo os usos correntes no lugar.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702. No caso de morte do comissário, ou, quando, por motivo de força maior, não puder concluir o negócio, será devida pelo comitente uma remuneração proporcional aos trabalhos realizados.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703. Ainda que tenha dado motivo à dispensa, terá o comissário direito a ser remunerado pelos serviços úteis prestados ao comitente, ressalvado a este o direito de exigir daquele os prejuízos sofridos.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704. Salvo disposição em contrário, pode o comitente, a qualquer tempo, alterar as instruções dadas ao comissário, entendendo-se por elas regidos também os negócios pendentes.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705. Se o comissário for despedido sem justa causa, terá direito a ser remunerado pelos trabalhos prestados, bem como a ser ressarcido pelas perdas e danos resultantes de sua dispensa.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706. O comitente e o comissário são obrigados a pagar juros um ao outro; o primeiro pelo que o comissário houver adiantado para cumprimento de suas ordens; e o segundo pela mora na entrega dos fundos que pertencerem ao comitente.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707. O crédito do comissário, relativo a comissões e despesas feitas, goza de privilégio geral, no caso de falência ou insolvência do comitente.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708. Para reembolso das despesas feitas, bem como para recebimento das comissões devidas, tem o comissário direito de retenção sobre os bens e valores em seu poder em virtude da comissão.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709. São aplicáveis à comissão, no que couber, as regras sobre mandato.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629</Words>
  <Characters>3251</Characters>
  <CharactersWithSpaces>3859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2005-02-06T14:27:00Z</dcterms:created>
  <dc:creator>Raquel</dc:creator>
  <dc:description/>
  <dc:language>pt-BR</dc:language>
  <cp:lastModifiedBy/>
  <dcterms:modified xsi:type="dcterms:W3CDTF">2005-02-06T14:27:00Z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