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0" w:right="0" w:hanging="0"/>
        <w:rPr>
          <w:b w:val="false"/>
          <w:b w:val="false"/>
        </w:rPr>
      </w:pPr>
      <w:r>
        <w:rPr>
          <w:b/>
          <w:sz w:val="24"/>
          <w:lang w:val="pt-BR" w:eastAsia="pt-BR"/>
        </w:rPr>
        <w:t>COMPRA E VENDA COM RESERVA DE DOMÍNIO ENTRE PESSOA JURÍDICA E PESSOA FÍSICA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 de compromisso de compra e venda, de um lado a firma .......... (firma vendedora), CNPJ n.º .........., Inscrição Estadual n.º .........., estabelecida nesta cidade à Rua .......... n.º .........., de ora em diante chamados simplesmente de VENDEDOR e de outro lado .........., (nome completo e por extenso do comprador), nacionalidade .........., estado civil .........., profissão .........., CIC n.º .........., Cédula de Identidade RG n.º .......... residente e domiciliado à Rua .......... n.º ........., na cidade de .........., Estado de .......... de ora em diante chamado simplesmente de COMPRADOR, têm, entre si, como justo e contratado o que se segue: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1º - O VENDEDOR vende ao segundo, aqui nomeado COMPRADOR, pelo preço certo e ajustado de R$ .......... (transcrever o valor por extenso)  o seguinte: (descrever, se possível detalhadamente, o que está sendo vendido, com identificação, número de série ou de fabricação, permitindo que o objeto vendido possa ser individualizado e facilmente identificado).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2º - Por conta do preço referido na cláusula 1ª, o VENDEDOR recebe como sinal e primeiro pagamento, por parte do COMPRADOR, a quantia de R$ .......... (transcrever por extenso)  e o restante, R$ .......... (transcrever por extenso), será pago pelo COMPRADOR em .......... (n.º de prestações)  prestações mensais de R$ .......... (transcrever por extenso)  cada uma, até o final, sem juros, e vencíveis a partir de .......... de .......... de ..........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3º - Por força de pacto de reserva de domínio, aqui expressamente instituído, e aceito pelas partes, fica reservada ao VENDEDOR a propriedade do(s)  objeto(s)  descrito(s)  na cláusula 1ª, até que seja liquidada a última das prestações mencionadas na cláusula 2ª.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4º - A posse do(s)  objeto(s)  descrito(s)  na cláusula 1ª, fica sendo do COMPRADOR, a partir desta data, mas em conseqüência do disposto na cláusula 3ª deste instrumento se o COMPRADOR faltar com o pagamento de qualquer das prestações ficará desde logo constituído em mora e obrigado, sob as penas da lei, a restituir incontinenti o(s)  objeto(s)  condicionalmente adquirido(s), restituição essa que se fará amigavelmente ou conforme o disposto no Código de Processo Civil.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5º - Fica facultado ao VENDEDOR, no caso de mora ou arrependimento do COMPRADOR, optar pela rescisão deste contrato ou pela cobrança judicial dos títulos assinados.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6º - A falência do COMPRADOR também resolve este contrato, podendo o VENDEDOR reivindicar da massa os bens condicionalmente vendidos.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7º - Enquanto não tiver pago integralmente o preço, obriga-se o COMPRADOR a manter em perfeito estado de conservação o(s)  bem(ns)  de cuja posse se integra neste ato, defendendo-o da turbação de terceiros, permitindo ao VENDEDOR a inspeção, quando este achar conveniente e avisando-o por escrito, sempre que mudar de residência ou domicílio.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VENDEDOR e COMPRADOR de pleno acordo com o disposto neste instrumento particular, assinam-no na presença das duas testemunhas abaixo, em .......... vias de igual teor e forma, destinando-se uma via para o COMPRADOR e as demais para o VENDEDOR.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 .......... de .......... de 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(Vendedor)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(Comprador)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Testemunhas: 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2ª - ..........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widowControl/>
      <w:jc w:val="center"/>
      <w:textAlignment w:val="auto"/>
    </w:pPr>
    <w:rPr>
      <w:rFonts w:ascii="Arial" w:hAnsi="Arial"/>
      <w:b/>
      <w:sz w:val="20"/>
      <w:lang w:val="pt-BR" w:eastAsia="pt-BR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514</Words>
  <Characters>2832</Characters>
  <CharactersWithSpaces>3344</CharactersWithSpaces>
  <Paragraphs>18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2005-02-06T14:06:00Z</dcterms:created>
  <dc:creator>Paulo Sergio da Veiga Rocha</dc:creator>
  <dc:description/>
  <dc:language>pt-BR</dc:language>
  <cp:lastModifiedBy/>
  <dcterms:modified xsi:type="dcterms:W3CDTF">2005-02-06T14:06:00Z</dcterms:modified>
  <cp:revision>2</cp:revision>
  <dc:subject/>
  <dc:title>CONTRATOS AGRÁRIOS - PARCERIA AGROINDUSTRIAL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