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83"/>
        <w:ind w:left="0" w:right="0" w:hanging="0"/>
        <w:jc w:val="center"/>
        <w:rPr>
          <w:lang w:val="en-US"/>
        </w:rPr>
      </w:pPr>
      <w:r>
        <w:rPr>
          <w:rFonts w:ascii="Arial" w:hAnsi="Arial"/>
          <w:b/>
          <w:sz w:val="24"/>
          <w:lang w:val="en-US" w:eastAsia="pt-BR"/>
        </w:rPr>
        <w:t>CESSÃO DE CRÉDITO</w:t>
      </w:r>
    </w:p>
    <w:p>
      <w:pPr>
        <w:pStyle w:val="Normal"/>
        <w:widowControl w:val="false"/>
        <w:spacing w:before="0" w:after="283"/>
        <w:ind w:left="0" w:right="0" w:hanging="0"/>
        <w:jc w:val="both"/>
        <w:rPr>
          <w:lang w:val="en-US"/>
        </w:rPr>
      </w:pPr>
      <w:r>
        <w:rPr>
          <w:rFonts w:ascii="Arial" w:hAnsi="Arial"/>
          <w:sz w:val="24"/>
          <w:lang w:val="en-US" w:eastAsia="pt-BR"/>
        </w:rPr>
        <w:t xml:space="preserve">Pelo presente instrumento particular, de um lado, como  CEDENTE,  .......... (qualificar), e de outro lado, como CESSIONÁRIA .......... pessoa jurídica  de direito privado, com sede em  .........., Estado de .........., à rua ..........,  n .......... inscrita  no CNPJ sob n ..........,  doravante denominado CESSIONÁRIA, por seu representante legal, ajustam, entre si, cessão de crédito segundo as cláusulas que seguem: </w:t>
      </w:r>
    </w:p>
    <w:p>
      <w:pPr>
        <w:pStyle w:val="Corpodetexto"/>
        <w:ind w:left="0" w:right="0" w:hanging="0"/>
        <w:jc w:val="both"/>
        <w:rPr/>
      </w:pPr>
      <w:r>
        <w:rPr>
          <w:sz w:val="24"/>
          <w:lang w:val="en-US" w:eastAsia="pt-BR"/>
        </w:rPr>
        <w:t>1. O CEDENTE,  sendo credor de .......... (qualificar),  é titular de créditos  decorrentes no Contrato de .........., celebrado em .......... de .......... de .........., vencível em .......... de ..........de ..........,  nos termos do contrato em anexo, ao qual as partes se reportam, tendo a CESSIONÁRIA ciência plena  de seu conteúdo.</w:t>
      </w:r>
    </w:p>
    <w:p>
      <w:pPr>
        <w:pStyle w:val="Normal"/>
        <w:widowControl w:val="false"/>
        <w:spacing w:before="0" w:after="283"/>
        <w:ind w:left="0" w:right="0" w:hanging="0"/>
        <w:jc w:val="both"/>
        <w:rPr>
          <w:lang w:val="en-US"/>
        </w:rPr>
      </w:pPr>
      <w:r>
        <w:rPr>
          <w:rFonts w:ascii="Arial" w:hAnsi="Arial"/>
          <w:sz w:val="24"/>
          <w:lang w:val="en-US" w:eastAsia="pt-BR"/>
        </w:rPr>
        <w:t>2. O CEDENTE deverá receber do devedor a quantia de R$ .......... (..........Reais), crédito correspondente ao principal do empréstimo,  sobre o qual  incidirão juros e taxas flutuantes, conforme o estipulado no já mencionado Contrato, crédito este representado por ..........</w:t>
      </w:r>
    </w:p>
    <w:p>
      <w:pPr>
        <w:pStyle w:val="Normal"/>
        <w:widowControl w:val="false"/>
        <w:spacing w:before="0" w:after="283"/>
        <w:ind w:left="0" w:right="0" w:hanging="0"/>
        <w:jc w:val="both"/>
        <w:rPr>
          <w:lang w:val="en-US"/>
        </w:rPr>
      </w:pPr>
      <w:r>
        <w:rPr>
          <w:rFonts w:ascii="Arial" w:hAnsi="Arial"/>
          <w:sz w:val="24"/>
          <w:lang w:val="en-US" w:eastAsia="pt-BR"/>
        </w:rPr>
        <w:t>3. O CEDENTE,  pelo presente instrumento particular, transferirá  à CESSIONÁRIA, os direitos  creditórios  decorrentes do principal a que alude o contrato, e referidos na cláusula  2ª, pelo que continuará o CEDENTE  a receber do Devedor aqueles juros e taxas flutuantes avençados.</w:t>
      </w:r>
    </w:p>
    <w:p>
      <w:pPr>
        <w:pStyle w:val="Normal"/>
        <w:widowControl w:val="false"/>
        <w:spacing w:before="0" w:after="283"/>
        <w:ind w:left="0" w:right="0" w:hanging="0"/>
        <w:jc w:val="both"/>
        <w:rPr>
          <w:lang w:val="en-US"/>
        </w:rPr>
      </w:pPr>
      <w:r>
        <w:rPr>
          <w:rFonts w:ascii="Arial" w:hAnsi="Arial"/>
          <w:sz w:val="24"/>
          <w:lang w:val="en-US" w:eastAsia="pt-BR"/>
        </w:rPr>
        <w:t>4. A presente cessão será levada a efeito pelo preço de  R$ .......... (..........Reais) , que será pago em moeda corrente.</w:t>
      </w:r>
    </w:p>
    <w:p>
      <w:pPr>
        <w:pStyle w:val="Normal"/>
        <w:widowControl w:val="false"/>
        <w:spacing w:before="0" w:after="283"/>
        <w:ind w:left="0" w:right="0" w:hanging="0"/>
        <w:jc w:val="both"/>
        <w:rPr>
          <w:lang w:val="en-US"/>
        </w:rPr>
      </w:pPr>
      <w:r>
        <w:rPr>
          <w:rFonts w:ascii="Arial" w:hAnsi="Arial"/>
          <w:sz w:val="24"/>
          <w:lang w:val="en-US" w:eastAsia="pt-BR"/>
        </w:rPr>
        <w:t>Parágrafo único.  O CEDENTE  declara ter recebido da CESSIONÁRIA,  nesta data, o preço  da presente cessão, dando-lhe plena e irrevogável quitação do seu pagamento.</w:t>
      </w:r>
    </w:p>
    <w:p>
      <w:pPr>
        <w:pStyle w:val="Normal"/>
        <w:widowControl w:val="false"/>
        <w:spacing w:before="0" w:after="283"/>
        <w:ind w:left="0" w:right="0" w:hanging="0"/>
        <w:jc w:val="both"/>
        <w:rPr>
          <w:lang w:val="en-US"/>
        </w:rPr>
      </w:pPr>
      <w:r>
        <w:rPr>
          <w:rFonts w:ascii="Arial" w:hAnsi="Arial"/>
          <w:sz w:val="24"/>
          <w:lang w:val="en-US" w:eastAsia="pt-BR"/>
        </w:rPr>
        <w:t>5. As  partes convencionam que o CEDENTE deverá pagar  à  CESSIONÁRIA,  pelo prazo de vigência deste contrato de cessão de direitos creditórios sobre seu principal, juros incidentes sobre o valor mencionado na cláusula  4ª a uma taxa fixa e reajustável  de ..........% ao ano.</w:t>
      </w:r>
    </w:p>
    <w:p>
      <w:pPr>
        <w:pStyle w:val="Normal"/>
        <w:widowControl w:val="false"/>
        <w:spacing w:before="0" w:after="283"/>
        <w:ind w:left="0" w:right="0" w:hanging="0"/>
        <w:jc w:val="both"/>
        <w:rPr>
          <w:lang w:val="en-US"/>
        </w:rPr>
      </w:pPr>
      <w:r>
        <w:rPr>
          <w:rFonts w:ascii="Arial" w:hAnsi="Arial"/>
          <w:sz w:val="24"/>
          <w:lang w:val="en-US" w:eastAsia="pt-BR"/>
        </w:rPr>
        <w:t>6. Nessa cessão incluir-se-ão todos os direitos, ações e garantias assegurados à CEDENTE na  forma do Contrato, que instrumentaliza o crédito ora cedido,  por cuja existência responderá o  CEDENTE.</w:t>
      </w:r>
    </w:p>
    <w:p>
      <w:pPr>
        <w:pStyle w:val="Normal"/>
        <w:widowControl w:val="false"/>
        <w:spacing w:before="0" w:after="283"/>
        <w:ind w:left="0" w:right="0" w:hanging="0"/>
        <w:jc w:val="both"/>
        <w:rPr>
          <w:lang w:val="en-US"/>
        </w:rPr>
      </w:pPr>
      <w:r>
        <w:rPr>
          <w:rFonts w:ascii="Arial" w:hAnsi="Arial"/>
          <w:sz w:val="24"/>
          <w:lang w:val="en-US" w:eastAsia="pt-BR"/>
        </w:rPr>
        <w:t>7. A CESSIONÁRIA, por este instrumento particular, além de ter aceito a cessão, reconhecendo a autenticidade do documento representativo do crédito, constituirá  o CEDENTE  depositário, para que aguarde o Contrato e seus anexos, como se fossem, assumindo todas as responsabilidades.</w:t>
      </w:r>
    </w:p>
    <w:p>
      <w:pPr>
        <w:pStyle w:val="Normal"/>
        <w:widowControl w:val="false"/>
        <w:spacing w:before="0" w:after="283"/>
        <w:ind w:left="0" w:right="0" w:hanging="0"/>
        <w:jc w:val="both"/>
        <w:rPr>
          <w:lang w:val="en-US"/>
        </w:rPr>
      </w:pPr>
      <w:r>
        <w:rPr>
          <w:rFonts w:ascii="Arial" w:hAnsi="Arial"/>
          <w:sz w:val="24"/>
          <w:lang w:val="en-US" w:eastAsia="pt-BR"/>
        </w:rPr>
        <w:t>8. O CEDENTE  responderá subsidiariamente pela pontual liquidação do crédito cedido, comprometendo-se a pagar à CESSIONÁRIA,  independentemente de notificação, o valor de crédito cedido no prazo de .......... dias  úteis, contado  da data de vencimento  previsto no Contrato.</w:t>
      </w:r>
    </w:p>
    <w:p>
      <w:pPr>
        <w:pStyle w:val="Normal"/>
        <w:widowControl w:val="false"/>
        <w:spacing w:before="0" w:after="283"/>
        <w:ind w:left="0" w:right="0" w:hanging="0"/>
        <w:jc w:val="both"/>
        <w:rPr>
          <w:lang w:val="en-US"/>
        </w:rPr>
      </w:pPr>
      <w:r>
        <w:rPr>
          <w:rFonts w:ascii="Arial" w:hAnsi="Arial"/>
          <w:sz w:val="24"/>
          <w:lang w:val="en-US" w:eastAsia="pt-BR"/>
        </w:rPr>
        <w:t>9. Ao CEDENTE  caberá  o exercício dos atos conservatórios do crédito cedido, efetuando  como bem lhe aprouver e na melhor forma de direito, recebendo-o, quitando-o cancelando as expectativas garantias  e entregando à  CESSIONÁRIA, em seu vencimento, o valor total de crédito total do crédito cedido, por força de seu  efetivo pagamento por parte do Devedor, ou em função da obrigação  assumida na cláusula anterior, caso em que sub-rogar-se-á em todos os direitos correspondentes.</w:t>
      </w:r>
    </w:p>
    <w:p>
      <w:pPr>
        <w:pStyle w:val="Normal"/>
        <w:widowControl w:val="false"/>
        <w:spacing w:before="0" w:after="283"/>
        <w:ind w:left="0" w:right="0" w:hanging="0"/>
        <w:jc w:val="both"/>
        <w:rPr>
          <w:lang w:val="en-US"/>
        </w:rPr>
      </w:pPr>
      <w:r>
        <w:rPr>
          <w:rFonts w:ascii="Arial" w:hAnsi="Arial"/>
          <w:sz w:val="24"/>
          <w:lang w:val="en-US" w:eastAsia="pt-BR"/>
        </w:rPr>
        <w:t>10.  O CEDENTE  e a  CESSIONÁRIA  obrigar-se-ão a praticar qualquer ato  que for necessário para que havendo inadimplemento do Devedor, possam exercer seus direitos, judicial ou  extrajudicialmente.</w:t>
      </w:r>
    </w:p>
    <w:p>
      <w:pPr>
        <w:pStyle w:val="Normal"/>
        <w:widowControl w:val="false"/>
        <w:spacing w:before="0" w:after="283"/>
        <w:ind w:left="0" w:right="0" w:hanging="0"/>
        <w:jc w:val="both"/>
        <w:rPr>
          <w:lang w:val="en-US"/>
        </w:rPr>
      </w:pPr>
      <w:r>
        <w:rPr>
          <w:rFonts w:ascii="Arial" w:hAnsi="Arial"/>
          <w:sz w:val="24"/>
          <w:lang w:val="en-US" w:eastAsia="pt-BR"/>
        </w:rPr>
        <w:t>11.  Se o  CEDENTE  for constituído em mora, relativamente a suas obrigações contratuais, o valor do débito será acrescido de juros moratórios de ..........% (.......... por  cento)  ao mês, e multa de ..........% (..........por cento).</w:t>
      </w:r>
    </w:p>
    <w:p>
      <w:pPr>
        <w:pStyle w:val="Normal"/>
        <w:widowControl w:val="false"/>
        <w:spacing w:before="0" w:after="283"/>
        <w:ind w:left="0" w:right="0" w:hanging="0"/>
        <w:jc w:val="both"/>
        <w:rPr>
          <w:lang w:val="en-US"/>
        </w:rPr>
      </w:pPr>
      <w:r>
        <w:rPr>
          <w:rFonts w:ascii="Arial" w:hAnsi="Arial"/>
          <w:sz w:val="24"/>
          <w:lang w:val="en-US" w:eastAsia="pt-BR"/>
        </w:rPr>
        <w:t>12. A CESSIONÁRIA  declarará o vencimento antecipado deste contrato se o CEDENTE:</w:t>
      </w:r>
    </w:p>
    <w:p>
      <w:pPr>
        <w:pStyle w:val="Normal"/>
        <w:widowControl w:val="false"/>
        <w:spacing w:before="0" w:after="283"/>
        <w:ind w:left="0" w:right="0" w:hanging="0"/>
        <w:jc w:val="both"/>
        <w:rPr>
          <w:lang w:val="en-US"/>
        </w:rPr>
      </w:pPr>
      <w:r>
        <w:rPr>
          <w:rFonts w:ascii="Arial" w:hAnsi="Arial"/>
          <w:sz w:val="24"/>
          <w:lang w:val="en-US" w:eastAsia="pt-BR"/>
        </w:rPr>
        <w:t xml:space="preserve">(a)  tiver sua concordata ou falência  declaradas, ou sofrer intervenção judicial ou  extrajudicial;  ou </w:t>
      </w:r>
    </w:p>
    <w:p>
      <w:pPr>
        <w:pStyle w:val="Normal"/>
        <w:widowControl w:val="false"/>
        <w:spacing w:before="0" w:after="283"/>
        <w:ind w:left="0" w:right="0" w:hanging="0"/>
        <w:jc w:val="both"/>
        <w:rPr>
          <w:lang w:val="en-US"/>
        </w:rPr>
      </w:pPr>
      <w:r>
        <w:rPr>
          <w:rFonts w:ascii="Arial" w:hAnsi="Arial"/>
          <w:sz w:val="24"/>
          <w:lang w:val="en-US" w:eastAsia="pt-BR"/>
        </w:rPr>
        <w:t>(b)  se inadimplir  qualquer obrigação  contratual.</w:t>
      </w:r>
    </w:p>
    <w:p>
      <w:pPr>
        <w:pStyle w:val="Normal"/>
        <w:widowControl w:val="false"/>
        <w:spacing w:before="0" w:after="283"/>
        <w:ind w:left="0" w:right="0" w:hanging="0"/>
        <w:jc w:val="both"/>
        <w:rPr>
          <w:lang w:val="en-US"/>
        </w:rPr>
      </w:pPr>
      <w:r>
        <w:rPr>
          <w:rFonts w:ascii="Arial" w:hAnsi="Arial"/>
          <w:sz w:val="24"/>
          <w:lang w:val="en-US" w:eastAsia="pt-BR"/>
        </w:rPr>
        <w:t>13. As partes elegerão o foro da Cidade de .......... para dirimir quaisquer litígios decorrentes do presente contrato, renunciando a qualquer outro por mais privilegiado que seja.</w:t>
      </w:r>
    </w:p>
    <w:p>
      <w:pPr>
        <w:pStyle w:val="Normal"/>
        <w:widowControl w:val="false"/>
        <w:spacing w:before="0" w:after="283"/>
        <w:ind w:left="0" w:right="0" w:hanging="0"/>
        <w:jc w:val="both"/>
        <w:rPr>
          <w:lang w:val="en-US"/>
        </w:rPr>
      </w:pPr>
      <w:r>
        <w:rPr>
          <w:rFonts w:ascii="Arial" w:hAnsi="Arial"/>
          <w:sz w:val="24"/>
          <w:lang w:val="en-US" w:eastAsia="pt-BR"/>
        </w:rPr>
        <w:t>E os contratantes, por estarem assim justos e contratados, firmam o presente instrumento em .......... (..........)  vias, de igual teor e efeito, juntamente com 2 (duas)   testemunhas abaixo qualificadas, que  a tudo presenciaram.</w:t>
      </w:r>
    </w:p>
    <w:p>
      <w:pPr>
        <w:pStyle w:val="Normal"/>
        <w:widowControl w:val="false"/>
        <w:spacing w:before="0" w:after="283"/>
        <w:ind w:left="0" w:right="0" w:hanging="0"/>
        <w:jc w:val="center"/>
        <w:rPr>
          <w:lang w:val="en-US"/>
        </w:rPr>
      </w:pPr>
      <w:r>
        <w:rPr>
          <w:rFonts w:ascii="Arial" w:hAnsi="Arial"/>
          <w:sz w:val="24"/>
          <w:lang w:val="en-US" w:eastAsia="pt-BR"/>
        </w:rPr>
        <w:t xml:space="preserve">.........., .......... de  .......... de  ..........  </w:t>
      </w:r>
    </w:p>
    <w:p>
      <w:pPr>
        <w:pStyle w:val="Normal"/>
        <w:widowControl w:val="false"/>
        <w:spacing w:before="0" w:after="283"/>
        <w:ind w:left="0" w:right="0" w:hanging="0"/>
        <w:jc w:val="center"/>
        <w:rPr>
          <w:lang w:val="en-US"/>
        </w:rPr>
      </w:pPr>
      <w:r>
        <w:rPr>
          <w:rFonts w:ascii="Arial" w:hAnsi="Arial"/>
          <w:sz w:val="24"/>
          <w:lang w:val="en-US" w:eastAsia="pt-BR"/>
        </w:rPr>
        <w:t>..........</w:t>
      </w:r>
    </w:p>
    <w:p>
      <w:pPr>
        <w:pStyle w:val="Normal"/>
        <w:widowControl w:val="false"/>
        <w:spacing w:before="0" w:after="283"/>
        <w:ind w:left="0" w:right="0" w:hanging="0"/>
        <w:jc w:val="center"/>
        <w:rPr>
          <w:lang w:val="en-US"/>
        </w:rPr>
      </w:pPr>
      <w:r>
        <w:rPr>
          <w:rFonts w:ascii="Arial" w:hAnsi="Arial"/>
          <w:sz w:val="24"/>
          <w:lang w:val="en-US" w:eastAsia="pt-BR"/>
        </w:rPr>
        <w:t xml:space="preserve">.......... </w:t>
      </w:r>
    </w:p>
    <w:p>
      <w:pPr>
        <w:pStyle w:val="Normal"/>
        <w:widowControl w:val="false"/>
        <w:spacing w:before="0" w:after="283"/>
        <w:ind w:left="0" w:right="0" w:hanging="0"/>
        <w:jc w:val="center"/>
        <w:rPr/>
      </w:pPr>
      <w:r>
        <w:rPr>
          <w:rFonts w:ascii="Arial" w:hAnsi="Arial"/>
          <w:sz w:val="24"/>
          <w:lang w:val="en-US" w:eastAsia="pt-BR"/>
        </w:rPr>
        <w:t xml:space="preserve">TESTEMUNHAS: </w:t>
      </w:r>
    </w:p>
    <w:sectPr>
      <w:type w:val="nextPage"/>
      <w:pgSz w:w="12240" w:h="15840"/>
      <w:pgMar w:left="1701" w:right="1701"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widowControl w:val="false"/>
      <w:spacing w:before="0" w:after="283"/>
      <w:jc w:val="left"/>
      <w:textAlignment w:val="auto"/>
    </w:pPr>
    <w:rPr>
      <w:rFonts w:ascii="Arial" w:hAnsi="Arial"/>
      <w:sz w:val="24"/>
      <w:lang w:val="en-US" w:eastAsia="pt-B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624</Words>
  <Characters>3622</Characters>
  <CharactersWithSpaces>4302</CharactersWithSpaces>
  <Paragraphs>23</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2005-02-06T14:03:00Z</dcterms:created>
  <dc:creator>Paulo Sergio da Veiga Rocha</dc:creator>
  <dc:description/>
  <dc:language>pt-BR</dc:language>
  <cp:lastModifiedBy/>
  <dcterms:modified xsi:type="dcterms:W3CDTF">2005-02-06T14:03:00Z</dcterms:modified>
  <cp:revision>2</cp:revision>
  <dc:subject/>
  <dc:title>CESSÃO DE CRÉDITO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